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31" w:rsidRPr="000358B6" w:rsidRDefault="00283831" w:rsidP="00283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0358B6">
        <w:rPr>
          <w:rFonts w:cstheme="minorHAnsi"/>
          <w:b/>
          <w:color w:val="0070C0"/>
          <w:sz w:val="18"/>
          <w:szCs w:val="18"/>
        </w:rPr>
        <w:t>Sulle tracce di Ulisse</w:t>
      </w:r>
      <w:r w:rsidR="00A92EA3" w:rsidRPr="000358B6">
        <w:rPr>
          <w:rFonts w:cstheme="minorHAnsi"/>
          <w:b/>
          <w:color w:val="0070C0"/>
          <w:sz w:val="18"/>
          <w:szCs w:val="18"/>
        </w:rPr>
        <w:t xml:space="preserve"> - </w:t>
      </w:r>
      <w:r w:rsidRPr="000358B6">
        <w:rPr>
          <w:rFonts w:cstheme="minorHAnsi"/>
          <w:b/>
          <w:color w:val="0070C0"/>
          <w:sz w:val="18"/>
          <w:szCs w:val="18"/>
        </w:rPr>
        <w:t>5 giorni</w:t>
      </w:r>
    </w:p>
    <w:p w:rsidR="00A92EA3" w:rsidRPr="000358B6" w:rsidRDefault="00A92EA3" w:rsidP="0028383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0358B6">
        <w:rPr>
          <w:rFonts w:cstheme="minorHAnsi"/>
          <w:b/>
          <w:color w:val="70706F"/>
          <w:sz w:val="18"/>
          <w:szCs w:val="18"/>
        </w:rPr>
        <w:t>1° Giorno: Serra San Bruno – Pizzo (Km. 42)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bCs/>
          <w:color w:val="000000"/>
          <w:sz w:val="18"/>
          <w:szCs w:val="18"/>
        </w:rPr>
        <w:t xml:space="preserve">Serra San Bruno </w:t>
      </w:r>
      <w:r w:rsidRPr="000358B6">
        <w:rPr>
          <w:rFonts w:cstheme="minorHAnsi"/>
          <w:color w:val="000000"/>
          <w:sz w:val="18"/>
          <w:szCs w:val="18"/>
        </w:rPr>
        <w:t>è una località spirituale, artigianale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e agricola delle montagne calabresi. Tra la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Sila e l’Aspromonte, conserva intatte le strutture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settecentesche dei propri palazzi e si richiama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alle località alpine grazie ai suoi boschi fitti di pini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e abeti del suo bosco millenario. Visita dell’Abbazia,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che vanta una storia millenaria, è stato il primo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convento certosino in Italia. Di grandissimo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interesse storico religioso, la certosa è soggetta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alla rigida regola monastica della clausura. L’unico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ponte con il “mondo reale” è il suo museo.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le case dell’abitato sono caratterizzate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da portali in granito lavorato, loggette in legno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scolpito e ringhiere in ferro battuto, opera di artigiani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locali che vantano un’antica tradizione.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 xml:space="preserve">Proseguimento per </w:t>
      </w:r>
      <w:r w:rsidRPr="000358B6">
        <w:rPr>
          <w:rFonts w:cstheme="minorHAnsi"/>
          <w:b/>
          <w:bCs/>
          <w:color w:val="000000"/>
          <w:sz w:val="18"/>
          <w:szCs w:val="18"/>
        </w:rPr>
        <w:t>Pizzo Calabro</w:t>
      </w:r>
      <w:r w:rsidRPr="000358B6">
        <w:rPr>
          <w:rFonts w:cstheme="minorHAnsi"/>
          <w:color w:val="000000"/>
          <w:sz w:val="18"/>
          <w:szCs w:val="18"/>
        </w:rPr>
        <w:t>, incantevole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località dove, secondo la tradizione, vi soggiornò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b/>
          <w:bCs/>
          <w:color w:val="000000"/>
          <w:sz w:val="18"/>
          <w:szCs w:val="18"/>
        </w:rPr>
        <w:t>Ulisse</w:t>
      </w:r>
      <w:r w:rsidRPr="000358B6">
        <w:rPr>
          <w:rFonts w:cstheme="minorHAnsi"/>
          <w:color w:val="000000"/>
          <w:sz w:val="18"/>
          <w:szCs w:val="18"/>
        </w:rPr>
        <w:t>. Passeggiata panoramica e visita della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Chiesa di Piedigrotta, scavata in una grotta di tufo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da alcuni marinai napoletani scampati da un naufragio.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Cena e pernottamento.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il borgo pittoresco di Pizzo vanta anche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una storica tradizione gelatiera, tanto da essere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conosciuto anche come la “</w:t>
      </w:r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>città del gelato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”.</w:t>
      </w:r>
    </w:p>
    <w:p w:rsidR="00A92EA3" w:rsidRPr="000358B6" w:rsidRDefault="00A92EA3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0358B6">
        <w:rPr>
          <w:rFonts w:cstheme="minorHAnsi"/>
          <w:b/>
          <w:color w:val="70706F"/>
          <w:sz w:val="18"/>
          <w:szCs w:val="18"/>
        </w:rPr>
        <w:t xml:space="preserve">2° Giorno: Scilla - </w:t>
      </w:r>
      <w:proofErr w:type="spellStart"/>
      <w:r w:rsidRPr="000358B6">
        <w:rPr>
          <w:rFonts w:cstheme="minorHAnsi"/>
          <w:b/>
          <w:color w:val="70706F"/>
          <w:sz w:val="18"/>
          <w:szCs w:val="18"/>
        </w:rPr>
        <w:t>Chianalea</w:t>
      </w:r>
      <w:proofErr w:type="spellEnd"/>
      <w:r w:rsidRPr="000358B6">
        <w:rPr>
          <w:rFonts w:cstheme="minorHAnsi"/>
          <w:b/>
          <w:color w:val="70706F"/>
          <w:sz w:val="18"/>
          <w:szCs w:val="18"/>
        </w:rPr>
        <w:t xml:space="preserve"> - Reggio Calabria</w:t>
      </w:r>
      <w:r w:rsidR="00A92EA3" w:rsidRPr="000358B6">
        <w:rPr>
          <w:rFonts w:cstheme="minorHAnsi"/>
          <w:b/>
          <w:color w:val="70706F"/>
          <w:sz w:val="18"/>
          <w:szCs w:val="18"/>
        </w:rPr>
        <w:t xml:space="preserve"> </w:t>
      </w:r>
      <w:r w:rsidRPr="000358B6">
        <w:rPr>
          <w:rFonts w:cstheme="minorHAnsi"/>
          <w:b/>
          <w:color w:val="70706F"/>
          <w:sz w:val="18"/>
          <w:szCs w:val="18"/>
        </w:rPr>
        <w:t>(Km. 125)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 xml:space="preserve">Visita panoramica di </w:t>
      </w:r>
      <w:r w:rsidRPr="000358B6">
        <w:rPr>
          <w:rFonts w:cstheme="minorHAnsi"/>
          <w:b/>
          <w:bCs/>
          <w:color w:val="000000"/>
          <w:sz w:val="18"/>
          <w:szCs w:val="18"/>
        </w:rPr>
        <w:t>Scilla</w:t>
      </w:r>
      <w:r w:rsidRPr="000358B6">
        <w:rPr>
          <w:rFonts w:cstheme="minorHAnsi"/>
          <w:color w:val="000000"/>
          <w:sz w:val="18"/>
          <w:szCs w:val="18"/>
        </w:rPr>
        <w:t>, antico borgo di pescatori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dominato dal Castello dei Ruffo, ai cui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piedi sorge </w:t>
      </w:r>
      <w:proofErr w:type="spellStart"/>
      <w:r w:rsidRPr="000358B6">
        <w:rPr>
          <w:rFonts w:cstheme="minorHAnsi"/>
          <w:b/>
          <w:bCs/>
          <w:color w:val="000000"/>
          <w:sz w:val="18"/>
          <w:szCs w:val="18"/>
        </w:rPr>
        <w:t>Chianalea</w:t>
      </w:r>
      <w:proofErr w:type="spellEnd"/>
      <w:r w:rsidRPr="000358B6">
        <w:rPr>
          <w:rFonts w:cstheme="minorHAnsi"/>
          <w:color w:val="000000"/>
          <w:sz w:val="18"/>
          <w:szCs w:val="18"/>
        </w:rPr>
        <w:t>, le cui case sono costruite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direttamente sugli scogli, e sono separate da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viuzze strette che scendono fino al Mar Tirreno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e che dall’alto sembrano un po’ i canali veneziani.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Un’atmosfera magica, che le è valsa l’ingresso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tra i Borghi più Belli d’Italia. Proseguimento per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b/>
          <w:bCs/>
          <w:color w:val="000000"/>
          <w:sz w:val="18"/>
          <w:szCs w:val="18"/>
        </w:rPr>
        <w:t xml:space="preserve">Reggio Calabria </w:t>
      </w:r>
      <w:r w:rsidRPr="000358B6">
        <w:rPr>
          <w:rFonts w:cstheme="minorHAnsi"/>
          <w:color w:val="000000"/>
          <w:sz w:val="18"/>
          <w:szCs w:val="18"/>
        </w:rPr>
        <w:t>e visita del Museo Archeologico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Nazionale in cui sono custoditi i famosi Bronzi di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Riace. Al termine passeggiata lungo sul lungomare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della città. Cena e pernottamento.</w:t>
      </w:r>
    </w:p>
    <w:p w:rsidR="00A92EA3" w:rsidRPr="000358B6" w:rsidRDefault="00A92EA3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Tour Religioso: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la Basilica di Maria SS della Consolazione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(patrona e protettrice di Reggio Calabria)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è un luogo di pellegrinaggio. La venerazione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risale al 1577, durante la peste. La Madonna della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Consolazione apparve a un frate Cappuccino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per annunciargli la fine dell’epidemia.</w:t>
      </w:r>
    </w:p>
    <w:p w:rsidR="00A92EA3" w:rsidRPr="000358B6" w:rsidRDefault="00A92EA3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0358B6">
        <w:rPr>
          <w:rFonts w:cstheme="minorHAnsi"/>
          <w:b/>
          <w:color w:val="70706F"/>
          <w:sz w:val="18"/>
          <w:szCs w:val="18"/>
        </w:rPr>
        <w:t>3° Giorno: Gerace – Locri (Km. 105)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 xml:space="preserve">Partenza per </w:t>
      </w:r>
      <w:r w:rsidRPr="000358B6">
        <w:rPr>
          <w:rFonts w:cstheme="minorHAnsi"/>
          <w:b/>
          <w:bCs/>
          <w:color w:val="000000"/>
          <w:sz w:val="18"/>
          <w:szCs w:val="18"/>
        </w:rPr>
        <w:t>Gerace</w:t>
      </w:r>
      <w:r w:rsidRPr="000358B6">
        <w:rPr>
          <w:rFonts w:cstheme="minorHAnsi"/>
          <w:color w:val="000000"/>
          <w:sz w:val="18"/>
          <w:szCs w:val="18"/>
        </w:rPr>
        <w:t>, elegante borgo medievale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tra le prime alture della </w:t>
      </w:r>
      <w:proofErr w:type="spellStart"/>
      <w:r w:rsidRPr="000358B6">
        <w:rPr>
          <w:rFonts w:cstheme="minorHAnsi"/>
          <w:color w:val="000000"/>
          <w:sz w:val="18"/>
          <w:szCs w:val="18"/>
        </w:rPr>
        <w:t>Locride</w:t>
      </w:r>
      <w:proofErr w:type="spellEnd"/>
      <w:r w:rsidRPr="000358B6">
        <w:rPr>
          <w:rFonts w:cstheme="minorHAnsi"/>
          <w:color w:val="000000"/>
          <w:sz w:val="18"/>
          <w:szCs w:val="18"/>
        </w:rPr>
        <w:t>, il cui centro conserva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un ricco patrimonio storico-artistico. Visita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ad un laboratorio di ceramica.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Gerace deriva dal greco e significa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“sparviero”. Second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o la leggenda, fu uno sparviero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a indicare il punto esatto in cui costruire il borgo,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lontano dagli attacchi via mare dei Saraceni.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 xml:space="preserve">Visita del Museo e della zona archeologica di </w:t>
      </w:r>
      <w:r w:rsidRPr="000358B6">
        <w:rPr>
          <w:rFonts w:cstheme="minorHAnsi"/>
          <w:b/>
          <w:bCs/>
          <w:color w:val="000000"/>
          <w:sz w:val="18"/>
          <w:szCs w:val="18"/>
        </w:rPr>
        <w:t>Locri</w:t>
      </w:r>
      <w:r w:rsidRPr="000358B6">
        <w:rPr>
          <w:rFonts w:cstheme="minorHAnsi"/>
          <w:color w:val="000000"/>
          <w:sz w:val="18"/>
          <w:szCs w:val="18"/>
        </w:rPr>
        <w:t>,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antica colonia greca e pilastro dell’archeologia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calabrese. Cena e pernottamento.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proofErr w:type="spellStart"/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>Lokroi</w:t>
      </w:r>
      <w:proofErr w:type="spellEnd"/>
      <w:r w:rsidRPr="000358B6">
        <w:rPr>
          <w:rFonts w:cstheme="minorHAnsi"/>
          <w:color w:val="000000"/>
          <w:sz w:val="18"/>
          <w:szCs w:val="18"/>
          <w:highlight w:val="yellow"/>
        </w:rPr>
        <w:t>, colonia greca fondata alla fine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dell’VIII sec. a.C. d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a alcuni profughi greci, patria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 xml:space="preserve">di </w:t>
      </w:r>
      <w:proofErr w:type="spellStart"/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>Zaleuco</w:t>
      </w:r>
      <w:proofErr w:type="spellEnd"/>
      <w:r w:rsidRPr="000358B6">
        <w:rPr>
          <w:rFonts w:cstheme="minorHAnsi"/>
          <w:color w:val="000000"/>
          <w:sz w:val="18"/>
          <w:szCs w:val="18"/>
          <w:highlight w:val="yellow"/>
        </w:rPr>
        <w:t>, primo legislatore del mondo occidentale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 xml:space="preserve">e di </w:t>
      </w:r>
      <w:proofErr w:type="spellStart"/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>Nosside</w:t>
      </w:r>
      <w:proofErr w:type="spellEnd"/>
      <w:r w:rsidRPr="000358B6">
        <w:rPr>
          <w:rFonts w:cstheme="minorHAnsi"/>
          <w:color w:val="000000"/>
          <w:sz w:val="18"/>
          <w:szCs w:val="18"/>
          <w:highlight w:val="yellow"/>
        </w:rPr>
        <w:t>, poetessa soave e amorosa.</w:t>
      </w:r>
    </w:p>
    <w:p w:rsidR="00A92EA3" w:rsidRPr="000358B6" w:rsidRDefault="00A92EA3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0358B6">
        <w:rPr>
          <w:rFonts w:cstheme="minorHAnsi"/>
          <w:b/>
          <w:color w:val="70706F"/>
          <w:sz w:val="18"/>
          <w:szCs w:val="18"/>
        </w:rPr>
        <w:t>4° Giorno: Sila – Matera (Km. 415)</w:t>
      </w:r>
    </w:p>
    <w:p w:rsidR="00A92EA3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>Partenza per il grande Bosco d’Italia, nel più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grande altopiano d’Europa, la </w:t>
      </w:r>
      <w:r w:rsidRPr="000358B6">
        <w:rPr>
          <w:rFonts w:cstheme="minorHAnsi"/>
          <w:b/>
          <w:bCs/>
          <w:color w:val="000000"/>
          <w:sz w:val="18"/>
          <w:szCs w:val="18"/>
        </w:rPr>
        <w:t>Sila</w:t>
      </w:r>
      <w:r w:rsidRPr="000358B6">
        <w:rPr>
          <w:rFonts w:cstheme="minorHAnsi"/>
          <w:color w:val="000000"/>
          <w:sz w:val="18"/>
          <w:szCs w:val="18"/>
        </w:rPr>
        <w:t>: vaste foreste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di faggi, pini, abeti e lecci. Si estende nel territorio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di 19 comuni di 3 province della Calabria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(Cosenza, Catanzaro e Crotone), per complessivi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73.695 ettari. </w:t>
      </w:r>
    </w:p>
    <w:p w:rsidR="00A92EA3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 xml:space="preserve">Da assaggiare: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uno dei piatti tipici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del posto: la “</w:t>
      </w:r>
      <w:proofErr w:type="spellStart"/>
      <w:r w:rsidRPr="000358B6">
        <w:rPr>
          <w:rFonts w:cstheme="minorHAnsi"/>
          <w:b/>
          <w:bCs/>
          <w:color w:val="000000"/>
          <w:sz w:val="18"/>
          <w:szCs w:val="18"/>
          <w:highlight w:val="yellow"/>
        </w:rPr>
        <w:t>mpanata</w:t>
      </w:r>
      <w:proofErr w:type="spellEnd"/>
      <w:r w:rsidRPr="000358B6">
        <w:rPr>
          <w:rFonts w:cstheme="minorHAnsi"/>
          <w:color w:val="000000"/>
          <w:sz w:val="18"/>
          <w:szCs w:val="18"/>
          <w:highlight w:val="yellow"/>
        </w:rPr>
        <w:t>”, zuppa fatta con ricotta,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siero di latte ancora caldo e pezzi di pane duro.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Era il tipico piatto dei pecorai, che consumavano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prima “</w:t>
      </w:r>
      <w:proofErr w:type="spellStart"/>
      <w:r w:rsidRPr="000358B6">
        <w:rPr>
          <w:rFonts w:cstheme="minorHAnsi"/>
          <w:color w:val="000000"/>
          <w:sz w:val="18"/>
          <w:szCs w:val="18"/>
          <w:highlight w:val="yellow"/>
        </w:rPr>
        <w:t>di’mmiàre</w:t>
      </w:r>
      <w:proofErr w:type="spellEnd"/>
      <w:r w:rsidRPr="000358B6">
        <w:rPr>
          <w:rFonts w:cstheme="minorHAnsi"/>
          <w:color w:val="000000"/>
          <w:sz w:val="18"/>
          <w:szCs w:val="18"/>
          <w:highlight w:val="yellow"/>
        </w:rPr>
        <w:t>”, cioè avviare il gregge al pascolo.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Veniva consumata con cucchiai di legno,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attingendo tutti dalla stessa coppa.</w:t>
      </w:r>
      <w:r w:rsidRPr="000358B6">
        <w:rPr>
          <w:rFonts w:cstheme="minorHAnsi"/>
          <w:color w:val="000000"/>
          <w:sz w:val="18"/>
          <w:szCs w:val="18"/>
        </w:rPr>
        <w:t xml:space="preserve"> 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>Proseguimento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per Matera. Cena e pernottamento.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70706F"/>
          <w:sz w:val="18"/>
          <w:szCs w:val="18"/>
        </w:rPr>
      </w:pPr>
      <w:r w:rsidRPr="000358B6">
        <w:rPr>
          <w:rFonts w:cstheme="minorHAnsi"/>
          <w:b/>
          <w:color w:val="70706F"/>
          <w:sz w:val="18"/>
          <w:szCs w:val="18"/>
        </w:rPr>
        <w:t>5° Giorno: Matera – Metaponto (km. 50)</w:t>
      </w:r>
    </w:p>
    <w:p w:rsidR="00283831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0358B6">
        <w:rPr>
          <w:rFonts w:cstheme="minorHAnsi"/>
          <w:color w:val="000000"/>
          <w:sz w:val="18"/>
          <w:szCs w:val="18"/>
        </w:rPr>
        <w:t xml:space="preserve">Visita di </w:t>
      </w:r>
      <w:r w:rsidRPr="000358B6">
        <w:rPr>
          <w:rFonts w:cstheme="minorHAnsi"/>
          <w:b/>
          <w:bCs/>
          <w:color w:val="000000"/>
          <w:sz w:val="18"/>
          <w:szCs w:val="18"/>
        </w:rPr>
        <w:t>Matera</w:t>
      </w:r>
      <w:r w:rsidRPr="000358B6">
        <w:rPr>
          <w:rFonts w:cstheme="minorHAnsi"/>
          <w:color w:val="000000"/>
          <w:sz w:val="18"/>
          <w:szCs w:val="18"/>
        </w:rPr>
        <w:t>, una città tra le più antiche del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mondo il cui territorio custodisce testimonianze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di insediamenti umani a partire dal paleolitico. </w:t>
      </w:r>
      <w:proofErr w:type="gramStart"/>
      <w:r w:rsidRPr="000358B6">
        <w:rPr>
          <w:rFonts w:cstheme="minorHAnsi"/>
          <w:color w:val="000000"/>
          <w:sz w:val="18"/>
          <w:szCs w:val="18"/>
        </w:rPr>
        <w:t>E’</w:t>
      </w:r>
      <w:proofErr w:type="gramEnd"/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la città dei Sassi, interamente scavata nel tufo e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dichiarata Patrimonio dell’Umanità. Nel pomeriggio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 xml:space="preserve">rotta verso </w:t>
      </w:r>
      <w:r w:rsidRPr="000358B6">
        <w:rPr>
          <w:rFonts w:cstheme="minorHAnsi"/>
          <w:b/>
          <w:bCs/>
          <w:color w:val="000000"/>
          <w:sz w:val="18"/>
          <w:szCs w:val="18"/>
        </w:rPr>
        <w:t>Metaponto</w:t>
      </w:r>
      <w:r w:rsidRPr="000358B6">
        <w:rPr>
          <w:rFonts w:cstheme="minorHAnsi"/>
          <w:color w:val="000000"/>
          <w:sz w:val="18"/>
          <w:szCs w:val="18"/>
        </w:rPr>
        <w:t>. Visita al Museo</w:t>
      </w:r>
      <w:r w:rsidR="00A92EA3" w:rsidRPr="000358B6">
        <w:rPr>
          <w:rFonts w:cstheme="minorHAnsi"/>
          <w:color w:val="000000"/>
          <w:sz w:val="18"/>
          <w:szCs w:val="18"/>
        </w:rPr>
        <w:t xml:space="preserve"> </w:t>
      </w:r>
      <w:r w:rsidRPr="000358B6">
        <w:rPr>
          <w:rFonts w:cstheme="minorHAnsi"/>
          <w:color w:val="000000"/>
          <w:sz w:val="18"/>
          <w:szCs w:val="18"/>
        </w:rPr>
        <w:t>Archeologico e del Tempio Tavole Palatine.</w:t>
      </w:r>
    </w:p>
    <w:p w:rsidR="003A2855" w:rsidRPr="000358B6" w:rsidRDefault="00283831" w:rsidP="00A92EA3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358B6">
        <w:rPr>
          <w:rFonts w:cstheme="minorHAnsi"/>
          <w:b/>
          <w:color w:val="3FA536"/>
          <w:sz w:val="18"/>
          <w:szCs w:val="18"/>
          <w:highlight w:val="yellow"/>
        </w:rPr>
        <w:t>Curiosità</w:t>
      </w:r>
      <w:r w:rsidRPr="000358B6">
        <w:rPr>
          <w:rFonts w:cstheme="minorHAnsi"/>
          <w:color w:val="3FA536"/>
          <w:sz w:val="18"/>
          <w:szCs w:val="18"/>
          <w:highlight w:val="yellow"/>
        </w:rPr>
        <w:t xml:space="preserve">: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>il suo nome significa “al di là del mare”,</w:t>
      </w:r>
      <w:r w:rsidR="00A92EA3" w:rsidRPr="000358B6">
        <w:rPr>
          <w:rFonts w:cstheme="minorHAns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cstheme="minorHAnsi"/>
          <w:color w:val="000000"/>
          <w:sz w:val="18"/>
          <w:szCs w:val="18"/>
          <w:highlight w:val="yellow"/>
        </w:rPr>
        <w:t xml:space="preserve">Metaponto divenne una delle più importanti </w:t>
      </w:r>
      <w:r w:rsidRPr="000358B6">
        <w:rPr>
          <w:rFonts w:ascii="Calibri" w:hAnsi="Calibri" w:cs="Calibri"/>
          <w:color w:val="000000"/>
          <w:sz w:val="18"/>
          <w:szCs w:val="18"/>
          <w:highlight w:val="yellow"/>
        </w:rPr>
        <w:t>colonie</w:t>
      </w:r>
      <w:r w:rsidR="00A92EA3" w:rsidRPr="000358B6">
        <w:rPr>
          <w:rFonts w:ascii="Calibri" w:hAnsi="Calibri" w:cs="Calibri"/>
          <w:color w:val="000000"/>
          <w:sz w:val="18"/>
          <w:szCs w:val="18"/>
          <w:highlight w:val="yellow"/>
        </w:rPr>
        <w:t xml:space="preserve"> </w:t>
      </w:r>
      <w:r w:rsidRPr="000358B6">
        <w:rPr>
          <w:rFonts w:ascii="Calibri" w:hAnsi="Calibri" w:cs="Calibri"/>
          <w:color w:val="000000"/>
          <w:sz w:val="18"/>
          <w:szCs w:val="18"/>
          <w:highlight w:val="yellow"/>
        </w:rPr>
        <w:t>della Magna Grecia.</w:t>
      </w:r>
      <w:bookmarkEnd w:id="0"/>
    </w:p>
    <w:sectPr w:rsidR="003A2855" w:rsidRPr="00035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31"/>
    <w:rsid w:val="000358B6"/>
    <w:rsid w:val="00283831"/>
    <w:rsid w:val="003A2855"/>
    <w:rsid w:val="00A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2A60-2F3E-44DE-A918-24269325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3</cp:revision>
  <dcterms:created xsi:type="dcterms:W3CDTF">2020-06-26T08:47:00Z</dcterms:created>
  <dcterms:modified xsi:type="dcterms:W3CDTF">2020-07-29T06:27:00Z</dcterms:modified>
</cp:coreProperties>
</file>